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E7E9C" w14:textId="4154988E" w:rsidR="00171730" w:rsidRPr="00C22980" w:rsidRDefault="00D74C99">
      <w:r w:rsidRPr="00C22980">
        <w:rPr>
          <w:noProof/>
        </w:rPr>
        <w:drawing>
          <wp:inline distT="0" distB="0" distL="0" distR="0" wp14:anchorId="06FA36AF" wp14:editId="69B42D58">
            <wp:extent cx="5731510" cy="15170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517015"/>
                    </a:xfrm>
                    <a:prstGeom prst="rect">
                      <a:avLst/>
                    </a:prstGeom>
                    <a:noFill/>
                    <a:ln>
                      <a:noFill/>
                    </a:ln>
                  </pic:spPr>
                </pic:pic>
              </a:graphicData>
            </a:graphic>
          </wp:inline>
        </w:drawing>
      </w:r>
    </w:p>
    <w:p w14:paraId="6785179A" w14:textId="1C5525CE" w:rsidR="00D74C99" w:rsidRPr="00C22980" w:rsidRDefault="00D74C99"/>
    <w:p w14:paraId="099806B0" w14:textId="46471B47" w:rsidR="00D74C99" w:rsidRPr="00C22980" w:rsidRDefault="00F97C78">
      <w:r w:rsidRPr="00C22980">
        <w:t>To whom it may concern</w:t>
      </w:r>
      <w:r w:rsidR="00D74C99" w:rsidRPr="00C22980">
        <w:t>,</w:t>
      </w:r>
    </w:p>
    <w:p w14:paraId="6C7EE760" w14:textId="596DCFA0" w:rsidR="006C1C62" w:rsidRPr="00C22980" w:rsidRDefault="00F04605" w:rsidP="006C1C62">
      <w:pPr>
        <w:spacing w:after="0" w:line="240" w:lineRule="auto"/>
        <w:jc w:val="both"/>
        <w:rPr>
          <w:rFonts w:eastAsia="Times New Roman" w:cstheme="minorHAnsi"/>
        </w:rPr>
      </w:pPr>
      <w:r w:rsidRPr="00C22980">
        <w:t>I would like</w:t>
      </w:r>
      <w:r w:rsidR="00AA6E82" w:rsidRPr="00C22980">
        <w:t xml:space="preserve"> to </w:t>
      </w:r>
      <w:r w:rsidR="00AA6E82" w:rsidRPr="00C22980">
        <w:rPr>
          <w:b/>
          <w:bCs/>
        </w:rPr>
        <w:t>invite my</w:t>
      </w:r>
      <w:r w:rsidR="00D74C99" w:rsidRPr="00C22980">
        <w:rPr>
          <w:b/>
          <w:bCs/>
        </w:rPr>
        <w:t xml:space="preserve"> city to take part this September to light up a famous landmark and/or building in gold</w:t>
      </w:r>
      <w:r w:rsidR="00D74C99" w:rsidRPr="00C22980">
        <w:t xml:space="preserve">.  </w:t>
      </w:r>
      <w:r w:rsidR="00F97C78" w:rsidRPr="00C22980">
        <w:t>T</w:t>
      </w:r>
      <w:r w:rsidR="00F672AC" w:rsidRPr="00C22980">
        <w:rPr>
          <w:rFonts w:eastAsia="Times New Roman" w:cstheme="minorHAnsi"/>
        </w:rPr>
        <w:t xml:space="preserve">he community of childhood cancer champions, advocates and supporters encourage iconic buildings, historic landmarks, monuments, </w:t>
      </w:r>
      <w:proofErr w:type="gramStart"/>
      <w:r w:rsidR="00F672AC" w:rsidRPr="00C22980">
        <w:rPr>
          <w:rFonts w:eastAsia="Times New Roman" w:cstheme="minorHAnsi"/>
        </w:rPr>
        <w:t>bridges</w:t>
      </w:r>
      <w:proofErr w:type="gramEnd"/>
      <w:r w:rsidR="00F672AC" w:rsidRPr="00C22980">
        <w:rPr>
          <w:rFonts w:eastAsia="Times New Roman" w:cstheme="minorHAnsi"/>
        </w:rPr>
        <w:t xml:space="preserve"> and natural environments </w:t>
      </w:r>
      <w:r w:rsidR="00FA358D" w:rsidRPr="00C22980">
        <w:rPr>
          <w:rFonts w:eastAsia="Times New Roman" w:cstheme="minorHAnsi"/>
        </w:rPr>
        <w:t>to light up in gold or display</w:t>
      </w:r>
      <w:r w:rsidR="00F672AC" w:rsidRPr="00C22980">
        <w:rPr>
          <w:rFonts w:eastAsia="Times New Roman" w:cstheme="minorHAnsi"/>
        </w:rPr>
        <w:t xml:space="preserve"> huge gold ribbons</w:t>
      </w:r>
      <w:r w:rsidR="00723C91" w:rsidRPr="00C22980">
        <w:rPr>
          <w:rFonts w:eastAsia="Times New Roman" w:cstheme="minorHAnsi"/>
        </w:rPr>
        <w:t xml:space="preserve"> in September</w:t>
      </w:r>
      <w:r w:rsidR="00F672AC" w:rsidRPr="00C22980">
        <w:rPr>
          <w:rFonts w:eastAsia="Times New Roman" w:cstheme="minorHAnsi"/>
        </w:rPr>
        <w:t xml:space="preserve">. </w:t>
      </w:r>
    </w:p>
    <w:p w14:paraId="3BB876FA" w14:textId="77777777" w:rsidR="006C1C62" w:rsidRPr="00C22980" w:rsidRDefault="006C1C62" w:rsidP="006C1C62">
      <w:pPr>
        <w:spacing w:after="0" w:line="240" w:lineRule="auto"/>
        <w:jc w:val="both"/>
        <w:rPr>
          <w:rFonts w:eastAsia="Times New Roman" w:cstheme="minorHAnsi"/>
        </w:rPr>
      </w:pPr>
    </w:p>
    <w:p w14:paraId="3FA5D769" w14:textId="4341C23B" w:rsidR="00D07FBF" w:rsidRPr="00C22980" w:rsidRDefault="00AF561A" w:rsidP="00D07FBF">
      <w:r w:rsidRPr="00C22980">
        <w:t>Once again, t</w:t>
      </w:r>
      <w:r w:rsidR="00420297" w:rsidRPr="00C22980">
        <w:t xml:space="preserve">he purpose </w:t>
      </w:r>
      <w:r w:rsidR="004B2C41" w:rsidRPr="00C22980">
        <w:t xml:space="preserve">of this yearly campaign </w:t>
      </w:r>
      <w:r w:rsidR="00420297" w:rsidRPr="00C22980">
        <w:t>is to raise awareness about childhood cancer</w:t>
      </w:r>
      <w:r w:rsidR="004B2C41" w:rsidRPr="00C22980">
        <w:t xml:space="preserve">.  </w:t>
      </w:r>
      <w:r w:rsidR="002A02EF" w:rsidRPr="00C22980">
        <w:t>T</w:t>
      </w:r>
      <w:r w:rsidR="004B2C41" w:rsidRPr="00C22980">
        <w:t>here</w:t>
      </w:r>
      <w:r w:rsidR="00D07FBF" w:rsidRPr="00C22980">
        <w:t xml:space="preserve"> are serious inequalities in access to the best available care and expertise across Europe: innovation unfortunately does not reach children who most need it. One would expect that it should be “children first” but sadly too often it is “children last”.  Children and young people should be able to benefit from faster and more efficient development of affordable innovative medicines.  </w:t>
      </w:r>
      <w:r w:rsidR="0084340B" w:rsidRPr="00C22980">
        <w:t xml:space="preserve"> </w:t>
      </w:r>
    </w:p>
    <w:p w14:paraId="2232A6BE" w14:textId="77777777" w:rsidR="003B29FC" w:rsidRPr="00C22980" w:rsidRDefault="003B29FC" w:rsidP="003B29FC">
      <w:pPr>
        <w:spacing w:after="0" w:line="240" w:lineRule="auto"/>
        <w:jc w:val="both"/>
        <w:rPr>
          <w:rFonts w:eastAsia="Times New Roman" w:cstheme="minorHAnsi"/>
        </w:rPr>
      </w:pPr>
      <w:r w:rsidRPr="00C22980">
        <w:rPr>
          <w:rFonts w:eastAsia="Times New Roman" w:cstheme="minorHAnsi"/>
        </w:rPr>
        <w:t xml:space="preserve">The </w:t>
      </w:r>
      <w:r w:rsidRPr="00C22980">
        <w:rPr>
          <w:rFonts w:eastAsia="Times New Roman" w:cstheme="minorHAnsi"/>
          <w:b/>
          <w:bCs/>
        </w:rPr>
        <w:t>Gold Ribbon</w:t>
      </w:r>
      <w:r w:rsidRPr="00C22980">
        <w:rPr>
          <w:rFonts w:eastAsia="Times New Roman" w:cstheme="minorHAnsi"/>
        </w:rPr>
        <w:t xml:space="preserve"> is the universal symbol to create awareness about childhood cancer, shining the light on the under-served young patients with cancer whose specific needs are often left behind in the overarching health and cancer agenda.</w:t>
      </w:r>
    </w:p>
    <w:p w14:paraId="2E0EF0C0" w14:textId="77777777" w:rsidR="003B29FC" w:rsidRPr="00C22980" w:rsidRDefault="003B29FC" w:rsidP="009211D5">
      <w:pPr>
        <w:spacing w:after="0" w:line="240" w:lineRule="auto"/>
        <w:jc w:val="both"/>
      </w:pPr>
    </w:p>
    <w:p w14:paraId="63196E1C" w14:textId="23D6C521" w:rsidR="00D74C99" w:rsidRPr="00C22980" w:rsidRDefault="003511DB" w:rsidP="009211D5">
      <w:pPr>
        <w:spacing w:after="0" w:line="240" w:lineRule="auto"/>
        <w:jc w:val="both"/>
      </w:pPr>
      <w:r w:rsidRPr="00C22980">
        <w:t>This</w:t>
      </w:r>
      <w:r w:rsidR="00D74C99" w:rsidRPr="00C22980">
        <w:t xml:space="preserve"> </w:t>
      </w:r>
      <w:r w:rsidRPr="00C22980">
        <w:t xml:space="preserve">is a </w:t>
      </w:r>
      <w:r w:rsidR="00D74C99" w:rsidRPr="00C22980">
        <w:t xml:space="preserve">great opportunity for </w:t>
      </w:r>
      <w:r w:rsidRPr="00C22980">
        <w:t>our</w:t>
      </w:r>
      <w:r w:rsidR="00D74C99" w:rsidRPr="00C22980">
        <w:t xml:space="preserve"> city to shine a light on the children and adolescents who deserve better health outcomes.  </w:t>
      </w:r>
      <w:r w:rsidR="00A47BF4" w:rsidRPr="00C22980">
        <w:t xml:space="preserve"> </w:t>
      </w:r>
      <w:r w:rsidR="00D74C99" w:rsidRPr="00C22980">
        <w:t xml:space="preserve">   </w:t>
      </w:r>
    </w:p>
    <w:p w14:paraId="4E785F33" w14:textId="7AE8F560" w:rsidR="00D74C99" w:rsidRPr="00C22980" w:rsidRDefault="00D74C99" w:rsidP="00D74C99"/>
    <w:p w14:paraId="27DCC6D8" w14:textId="38B39391" w:rsidR="00D74C99" w:rsidRPr="00C22980" w:rsidRDefault="00D74C99" w:rsidP="00D74C99">
      <w:pPr>
        <w:rPr>
          <w:b/>
          <w:bCs/>
          <w:color w:val="002060"/>
          <w:sz w:val="24"/>
          <w:szCs w:val="24"/>
        </w:rPr>
      </w:pPr>
      <w:r w:rsidRPr="00C22980">
        <w:rPr>
          <w:b/>
          <w:bCs/>
          <w:color w:val="002060"/>
          <w:sz w:val="24"/>
          <w:szCs w:val="24"/>
        </w:rPr>
        <w:t>September is Childhood Cancer Awareness Month</w:t>
      </w:r>
      <w:r w:rsidR="004D65F7" w:rsidRPr="00C22980">
        <w:rPr>
          <w:b/>
          <w:bCs/>
          <w:color w:val="002060"/>
          <w:sz w:val="24"/>
          <w:szCs w:val="24"/>
        </w:rPr>
        <w:t xml:space="preserve">: </w:t>
      </w:r>
      <w:r w:rsidR="0055798C" w:rsidRPr="00C22980">
        <w:rPr>
          <w:b/>
          <w:bCs/>
          <w:color w:val="CC9900"/>
          <w:sz w:val="24"/>
          <w:szCs w:val="24"/>
        </w:rPr>
        <w:t>Shine Gold on our Young Heroes &amp; Survivors!</w:t>
      </w:r>
    </w:p>
    <w:p w14:paraId="2D60944B" w14:textId="010FA616" w:rsidR="00D74C99" w:rsidRPr="00C22980" w:rsidRDefault="00D74C99" w:rsidP="00D74C99">
      <w:r w:rsidRPr="00C22980">
        <w:t xml:space="preserve">September is </w:t>
      </w:r>
      <w:hyperlink r:id="rId9" w:history="1">
        <w:r w:rsidRPr="00C22980">
          <w:rPr>
            <w:rStyle w:val="Hyperlink"/>
            <w:b/>
            <w:bCs/>
          </w:rPr>
          <w:t>Childhood Cancer Awareness Month</w:t>
        </w:r>
      </w:hyperlink>
      <w:r w:rsidRPr="00C22980">
        <w:t xml:space="preserve"> </w:t>
      </w:r>
      <w:r w:rsidR="00FB632A" w:rsidRPr="00C22980">
        <w:t>and a</w:t>
      </w:r>
      <w:r w:rsidRPr="00C22980">
        <w:t xml:space="preserve"> time to recognise the children and adolescents affected by cancer at global and European scale.   </w:t>
      </w:r>
    </w:p>
    <w:p w14:paraId="5CC375A9" w14:textId="7A0F3445" w:rsidR="00D74C99" w:rsidRPr="00C22980" w:rsidRDefault="009211D5" w:rsidP="009211D5">
      <w:pPr>
        <w:spacing w:after="0" w:line="240" w:lineRule="auto"/>
        <w:jc w:val="both"/>
      </w:pPr>
      <w:r w:rsidRPr="00C22980">
        <w:rPr>
          <w:rFonts w:eastAsia="Times New Roman" w:cstheme="minorHAnsi"/>
        </w:rPr>
        <w:t>The awareness campaign</w:t>
      </w:r>
      <w:r w:rsidR="000757B0" w:rsidRPr="00C22980">
        <w:rPr>
          <w:rFonts w:eastAsia="Times New Roman" w:cstheme="minorHAnsi"/>
        </w:rPr>
        <w:t xml:space="preserve"> (</w:t>
      </w:r>
      <w:r w:rsidRPr="00C22980">
        <w:rPr>
          <w:rFonts w:eastAsia="Times New Roman" w:cstheme="minorHAnsi"/>
        </w:rPr>
        <w:t xml:space="preserve">initiated by parents, </w:t>
      </w:r>
      <w:proofErr w:type="gramStart"/>
      <w:r w:rsidRPr="00C22980">
        <w:rPr>
          <w:rFonts w:eastAsia="Times New Roman" w:cstheme="minorHAnsi"/>
        </w:rPr>
        <w:t>patients</w:t>
      </w:r>
      <w:proofErr w:type="gramEnd"/>
      <w:r w:rsidRPr="00C22980">
        <w:rPr>
          <w:rFonts w:eastAsia="Times New Roman" w:cstheme="minorHAnsi"/>
        </w:rPr>
        <w:t xml:space="preserve"> and survivors</w:t>
      </w:r>
      <w:r w:rsidR="000757B0" w:rsidRPr="00C22980">
        <w:rPr>
          <w:rFonts w:eastAsia="Times New Roman" w:cstheme="minorHAnsi"/>
        </w:rPr>
        <w:t>)</w:t>
      </w:r>
      <w:r w:rsidRPr="00C22980">
        <w:rPr>
          <w:rFonts w:eastAsia="Times New Roman" w:cstheme="minorHAnsi"/>
        </w:rPr>
        <w:t xml:space="preserve"> has grown into a global campaign supported at the highest level. </w:t>
      </w:r>
      <w:r w:rsidR="00AD2444" w:rsidRPr="00C22980">
        <w:rPr>
          <w:rFonts w:eastAsia="Times New Roman" w:cstheme="minorHAnsi"/>
        </w:rPr>
        <w:t>The</w:t>
      </w:r>
      <w:r w:rsidR="00D74C99" w:rsidRPr="00C22980">
        <w:t xml:space="preserve"> entire childhood cancer community (healthcare professionals, academics, parents, patients, survivors, policymakers)</w:t>
      </w:r>
      <w:r w:rsidR="00D74C99" w:rsidRPr="00C22980">
        <w:rPr>
          <w:b/>
          <w:bCs/>
        </w:rPr>
        <w:t xml:space="preserve"> honours the children and young people battling cancer</w:t>
      </w:r>
      <w:r w:rsidR="00D74C99" w:rsidRPr="00C22980">
        <w:t xml:space="preserve">, the families who care for them, the healthcare professionals and their caregivers, the survivors, the children who lost their lives, and the scientists dedicated to beating childhood cancer. </w:t>
      </w:r>
    </w:p>
    <w:p w14:paraId="67BC59D4" w14:textId="77777777" w:rsidR="009211D5" w:rsidRPr="00C22980" w:rsidRDefault="009211D5" w:rsidP="009211D5">
      <w:pPr>
        <w:spacing w:after="0" w:line="240" w:lineRule="auto"/>
        <w:jc w:val="both"/>
      </w:pPr>
    </w:p>
    <w:p w14:paraId="061F742D" w14:textId="511DE54C" w:rsidR="009211D5" w:rsidRPr="00C22980" w:rsidRDefault="00AD2444">
      <w:r w:rsidRPr="00C22980">
        <w:t>Do</w:t>
      </w:r>
      <w:r w:rsidR="009211D5" w:rsidRPr="00C22980">
        <w:t xml:space="preserve"> join</w:t>
      </w:r>
      <w:r w:rsidRPr="00C22980">
        <w:t xml:space="preserve"> the campaign </w:t>
      </w:r>
      <w:r w:rsidR="009211D5" w:rsidRPr="00C22980">
        <w:t>and show your support</w:t>
      </w:r>
      <w:r w:rsidR="00215E9E" w:rsidRPr="00C22980">
        <w:t xml:space="preserve"> this year</w:t>
      </w:r>
      <w:r w:rsidR="009211D5" w:rsidRPr="00C22980">
        <w:t>!</w:t>
      </w:r>
    </w:p>
    <w:p w14:paraId="56D12A79" w14:textId="105A8E90" w:rsidR="009211D5" w:rsidRPr="00C22980" w:rsidRDefault="00215E9E">
      <w:r w:rsidRPr="00C22980">
        <w:t xml:space="preserve">Thanking you in advance. </w:t>
      </w:r>
    </w:p>
    <w:p w14:paraId="7CF2D55F" w14:textId="0AF08C42" w:rsidR="009211D5" w:rsidRPr="00C22980" w:rsidRDefault="009211D5"/>
    <w:p w14:paraId="4941856F" w14:textId="0EFEF832" w:rsidR="009211D5" w:rsidRPr="00C22980" w:rsidRDefault="009211D5">
      <w:r w:rsidRPr="00C22980">
        <w:t>Kind regards,</w:t>
      </w:r>
    </w:p>
    <w:p w14:paraId="66844691" w14:textId="7B940F8D" w:rsidR="009211D5" w:rsidRPr="00C22980" w:rsidRDefault="009211D5"/>
    <w:p w14:paraId="1ED42561" w14:textId="7AE2E803" w:rsidR="00215E9E" w:rsidRPr="00C22980" w:rsidRDefault="003B2331">
      <w:r w:rsidRPr="00C22980">
        <w:t>A concerned citizen</w:t>
      </w:r>
    </w:p>
    <w:p w14:paraId="5F7218D2" w14:textId="29117C23" w:rsidR="009211D5" w:rsidRPr="00C22980" w:rsidRDefault="00AB66B1">
      <w:pPr>
        <w:rPr>
          <w:b/>
          <w:bCs/>
        </w:rPr>
      </w:pPr>
      <w:hyperlink r:id="rId10" w:history="1">
        <w:r w:rsidR="009211D5" w:rsidRPr="00C22980">
          <w:rPr>
            <w:rStyle w:val="Hyperlink"/>
            <w:b/>
            <w:bCs/>
          </w:rPr>
          <w:t>www.siope.eu/ShineGold</w:t>
        </w:r>
      </w:hyperlink>
    </w:p>
    <w:p w14:paraId="68372E95" w14:textId="77777777" w:rsidR="009211D5" w:rsidRPr="00C22980" w:rsidRDefault="009211D5"/>
    <w:sectPr w:rsidR="009211D5" w:rsidRPr="00C22980" w:rsidSect="004335B8">
      <w:pgSz w:w="11906" w:h="16838"/>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F5097"/>
    <w:multiLevelType w:val="multilevel"/>
    <w:tmpl w:val="EC2A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15A82"/>
    <w:multiLevelType w:val="multilevel"/>
    <w:tmpl w:val="D7F8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01515"/>
    <w:multiLevelType w:val="multilevel"/>
    <w:tmpl w:val="DEFA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00646"/>
    <w:multiLevelType w:val="multilevel"/>
    <w:tmpl w:val="96F2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B314F"/>
    <w:multiLevelType w:val="multilevel"/>
    <w:tmpl w:val="B234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E1A40"/>
    <w:multiLevelType w:val="multilevel"/>
    <w:tmpl w:val="8DA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99"/>
    <w:rsid w:val="00062D45"/>
    <w:rsid w:val="0007553B"/>
    <w:rsid w:val="000757B0"/>
    <w:rsid w:val="00171730"/>
    <w:rsid w:val="001B2BEF"/>
    <w:rsid w:val="001F30DC"/>
    <w:rsid w:val="00215E9E"/>
    <w:rsid w:val="002A02EF"/>
    <w:rsid w:val="002F4B82"/>
    <w:rsid w:val="003511DB"/>
    <w:rsid w:val="0037598E"/>
    <w:rsid w:val="003B2331"/>
    <w:rsid w:val="003B29FC"/>
    <w:rsid w:val="003C12A3"/>
    <w:rsid w:val="00420297"/>
    <w:rsid w:val="00420D9B"/>
    <w:rsid w:val="004335B8"/>
    <w:rsid w:val="004B2C41"/>
    <w:rsid w:val="004D65F7"/>
    <w:rsid w:val="00554CB9"/>
    <w:rsid w:val="0055798C"/>
    <w:rsid w:val="005E1EC6"/>
    <w:rsid w:val="006C1C62"/>
    <w:rsid w:val="006F21ED"/>
    <w:rsid w:val="00723C91"/>
    <w:rsid w:val="007B029D"/>
    <w:rsid w:val="0084340B"/>
    <w:rsid w:val="0087244C"/>
    <w:rsid w:val="00882420"/>
    <w:rsid w:val="00905B78"/>
    <w:rsid w:val="009064B4"/>
    <w:rsid w:val="009211D5"/>
    <w:rsid w:val="00944F40"/>
    <w:rsid w:val="00A44919"/>
    <w:rsid w:val="00A47BF4"/>
    <w:rsid w:val="00AA6E82"/>
    <w:rsid w:val="00AB66B1"/>
    <w:rsid w:val="00AD2444"/>
    <w:rsid w:val="00AF561A"/>
    <w:rsid w:val="00C22980"/>
    <w:rsid w:val="00D07FBF"/>
    <w:rsid w:val="00D74C99"/>
    <w:rsid w:val="00ED5E52"/>
    <w:rsid w:val="00F04605"/>
    <w:rsid w:val="00F672AC"/>
    <w:rsid w:val="00F97C78"/>
    <w:rsid w:val="00FA358D"/>
    <w:rsid w:val="00FB632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AB3E"/>
  <w15:chartTrackingRefBased/>
  <w15:docId w15:val="{606237E8-FF4E-4B4B-8192-A797A520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99"/>
    <w:rPr>
      <w:color w:val="0563C1" w:themeColor="hyperlink"/>
      <w:u w:val="single"/>
    </w:rPr>
  </w:style>
  <w:style w:type="character" w:styleId="UnresolvedMention">
    <w:name w:val="Unresolved Mention"/>
    <w:basedOn w:val="DefaultParagraphFont"/>
    <w:uiPriority w:val="99"/>
    <w:semiHidden/>
    <w:unhideWhenUsed/>
    <w:rsid w:val="00921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1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iope.eu/ShineGold" TargetMode="External"/><Relationship Id="rId4" Type="http://schemas.openxmlformats.org/officeDocument/2006/relationships/numbering" Target="numbering.xml"/><Relationship Id="rId9" Type="http://schemas.openxmlformats.org/officeDocument/2006/relationships/hyperlink" Target="https://siope.eu/ShineG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1838B659720428B7FAB10BABA31FB" ma:contentTypeVersion="12" ma:contentTypeDescription="Create a new document." ma:contentTypeScope="" ma:versionID="e1a84cdb90cf5d1eebb50f98b3301db9">
  <xsd:schema xmlns:xsd="http://www.w3.org/2001/XMLSchema" xmlns:xs="http://www.w3.org/2001/XMLSchema" xmlns:p="http://schemas.microsoft.com/office/2006/metadata/properties" xmlns:ns2="2d32d0f3-9ba7-4dc0-99f3-c9dd937d5d33" xmlns:ns3="a0cf8ebc-739c-4666-ae20-54f90d485dc4" targetNamespace="http://schemas.microsoft.com/office/2006/metadata/properties" ma:root="true" ma:fieldsID="66ecac8f9b3c292b0c2c20a587756c37" ns2:_="" ns3:_="">
    <xsd:import namespace="2d32d0f3-9ba7-4dc0-99f3-c9dd937d5d33"/>
    <xsd:import namespace="a0cf8ebc-739c-4666-ae20-54f90d485d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d0f3-9ba7-4dc0-99f3-c9dd937d5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f8ebc-739c-4666-ae20-54f90d485d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4AFC5-5331-4D4C-A247-E37CB1185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2d0f3-9ba7-4dc0-99f3-c9dd937d5d33"/>
    <ds:schemaRef ds:uri="a0cf8ebc-739c-4666-ae20-54f90d48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DE7FA-6F91-433D-AA52-EC71A99048EB}">
  <ds:schemaRefs>
    <ds:schemaRef ds:uri="http://schemas.microsoft.com/sharepoint/v3/contenttype/forms"/>
  </ds:schemaRefs>
</ds:datastoreItem>
</file>

<file path=customXml/itemProps3.xml><?xml version="1.0" encoding="utf-8"?>
<ds:datastoreItem xmlns:ds="http://schemas.openxmlformats.org/officeDocument/2006/customXml" ds:itemID="{62C1E45F-7464-4400-A301-C1F9F012A8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Mellese</dc:creator>
  <cp:keywords/>
  <dc:description/>
  <cp:lastModifiedBy>Marta Kania</cp:lastModifiedBy>
  <cp:revision>2</cp:revision>
  <dcterms:created xsi:type="dcterms:W3CDTF">2020-08-25T08:34:00Z</dcterms:created>
  <dcterms:modified xsi:type="dcterms:W3CDTF">2020-08-25T08:34:00Z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0x0101003791838B659720428B7FAB10BABA31FB</vt:lpwstr>
  </property>
</Properties>
</file>